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25B6E547" w14:textId="77777777" w:rsidR="008715A5" w:rsidRPr="008715A5" w:rsidRDefault="008715A5" w:rsidP="008715A5">
      <w:pPr>
        <w:spacing w:after="0" w:line="240" w:lineRule="auto"/>
        <w:rPr>
          <w:rFonts w:ascii="Lato" w:hAnsi="Lato"/>
          <w:b/>
          <w:bCs/>
          <w:color w:val="D20A32"/>
          <w:sz w:val="40"/>
          <w:szCs w:val="40"/>
        </w:rPr>
      </w:pPr>
      <w:r w:rsidRPr="008715A5">
        <w:rPr>
          <w:rFonts w:ascii="Lato" w:hAnsi="Lato"/>
          <w:b/>
          <w:bCs/>
          <w:color w:val="D20A32"/>
          <w:sz w:val="40"/>
          <w:szCs w:val="40"/>
        </w:rPr>
        <w:t xml:space="preserve">Pressemitteilung | „Saison der Sinne“ auf Borkum: Entschleunigen zwischen Strandspaziergang, Kerzenschein-Sauna und Friesischer </w:t>
      </w:r>
      <w:proofErr w:type="spellStart"/>
      <w:r w:rsidRPr="008715A5">
        <w:rPr>
          <w:rFonts w:ascii="Lato" w:hAnsi="Lato"/>
          <w:b/>
          <w:bCs/>
          <w:color w:val="D20A32"/>
          <w:sz w:val="40"/>
          <w:szCs w:val="40"/>
        </w:rPr>
        <w:t>Razul</w:t>
      </w:r>
      <w:proofErr w:type="spellEnd"/>
      <w:r w:rsidRPr="008715A5">
        <w:rPr>
          <w:rFonts w:ascii="Lato" w:hAnsi="Lato"/>
          <w:b/>
          <w:bCs/>
          <w:color w:val="D20A32"/>
          <w:sz w:val="40"/>
          <w:szCs w:val="40"/>
        </w:rPr>
        <w:t>-Zeremonie</w:t>
      </w:r>
    </w:p>
    <w:p w14:paraId="66D588ED" w14:textId="463F1350" w:rsidR="00CA1A0C" w:rsidRPr="00812247" w:rsidRDefault="008715A5" w:rsidP="00812247">
      <w:pPr>
        <w:spacing w:after="0" w:line="240" w:lineRule="auto"/>
        <w:jc w:val="right"/>
        <w:rPr>
          <w:rFonts w:ascii="Lato" w:hAnsi="Lato"/>
          <w:b/>
          <w:bCs/>
          <w:color w:val="D20A32"/>
          <w:sz w:val="20"/>
          <w:szCs w:val="20"/>
        </w:rPr>
      </w:pPr>
      <w:r>
        <w:rPr>
          <w:rFonts w:ascii="Lato" w:hAnsi="Lato"/>
          <w:b/>
          <w:bCs/>
          <w:sz w:val="20"/>
          <w:szCs w:val="20"/>
        </w:rPr>
        <w:t>8</w:t>
      </w:r>
      <w:r w:rsidR="00812247" w:rsidRPr="00812247">
        <w:rPr>
          <w:rFonts w:ascii="Lato" w:hAnsi="Lato"/>
          <w:b/>
          <w:bCs/>
          <w:sz w:val="20"/>
          <w:szCs w:val="20"/>
        </w:rPr>
        <w:t xml:space="preserve">. </w:t>
      </w:r>
      <w:r w:rsidR="005E58D0">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099FACD9" w14:textId="028B6196" w:rsidR="005E58D0" w:rsidRDefault="008715A5" w:rsidP="00F97FCA">
      <w:pPr>
        <w:spacing w:after="0" w:line="240" w:lineRule="auto"/>
        <w:rPr>
          <w:rFonts w:ascii="Lato" w:hAnsi="Lato"/>
          <w:b/>
          <w:bCs/>
          <w:iCs/>
        </w:rPr>
      </w:pPr>
      <w:r w:rsidRPr="008715A5">
        <w:rPr>
          <w:rFonts w:ascii="Lato" w:hAnsi="Lato"/>
          <w:b/>
          <w:bCs/>
          <w:iCs/>
        </w:rPr>
        <w:t>Im Winter kehrt auf Borkum wohltuende Ruhe ein. Spaziergänger haben den Strand für sich, das Meeresrauschen schmeichelt sich ins Ohr und die frische Luft bläst den Kopf frei. Genau deswegen heißt diese Jahreszeit auf Borkum „Saison der Sinne“: Dann treffen Entschleunigung pur und schöne Naturerlebnisse auf abwechslungsreiche und genussvolle Veranstaltungen – von der Kerzenschein-Sauna im Gezeitenland bis zur Blues Night in der Kulturinsel.</w:t>
      </w:r>
    </w:p>
    <w:p w14:paraId="2EFE3024" w14:textId="77777777" w:rsidR="008715A5" w:rsidRPr="00977808" w:rsidRDefault="008715A5" w:rsidP="00F97FCA">
      <w:pPr>
        <w:spacing w:after="0" w:line="240" w:lineRule="auto"/>
        <w:rPr>
          <w:rFonts w:ascii="Lato" w:hAnsi="Lato"/>
          <w:b/>
          <w:bCs/>
        </w:rPr>
      </w:pPr>
    </w:p>
    <w:p w14:paraId="595EC501" w14:textId="23B88AE9" w:rsidR="008715A5" w:rsidRDefault="008715A5" w:rsidP="005E58D0">
      <w:pPr>
        <w:spacing w:after="0" w:line="240" w:lineRule="auto"/>
        <w:rPr>
          <w:rFonts w:ascii="Lato" w:hAnsi="Lato"/>
          <w:b/>
          <w:bCs/>
        </w:rPr>
      </w:pPr>
      <w:r w:rsidRPr="008715A5">
        <w:rPr>
          <w:rFonts w:ascii="Lato" w:hAnsi="Lato"/>
          <w:b/>
          <w:bCs/>
        </w:rPr>
        <w:t>Die richtigen Zutaten, um zur Ruhe zu kommen</w:t>
      </w:r>
    </w:p>
    <w:p w14:paraId="1006E7FA" w14:textId="3747EA54" w:rsidR="00881E4D" w:rsidRDefault="008715A5" w:rsidP="00701848">
      <w:pPr>
        <w:spacing w:after="0" w:line="240" w:lineRule="auto"/>
        <w:rPr>
          <w:rFonts w:ascii="Lato" w:hAnsi="Lato"/>
        </w:rPr>
      </w:pPr>
      <w:r w:rsidRPr="008715A5">
        <w:rPr>
          <w:rFonts w:ascii="Lato" w:hAnsi="Lato"/>
        </w:rPr>
        <w:t>Die Ostfriesische Insel Borkum hat vor allem im Winter die richtige Rezeptur für Entschleunigen, Durchatmen und zur Ruhe kommen: Die Zutaten sind das gesunde Reizklima, die einzigartige Natur im UNESCO Weltnaturerbe Wattenmeer und die Ruhe an den weiten Stränden. Eine aufwärmende Tasse Ostfriesentee mit Kluntjes, eine gute Portion Grünkohl mit Pinkel oder eine Massage im Gezeitenland geben dem Glücksgefühl den letzten Schliff. Auf Borkum trifft Natur pur auf Wellness und Entspannung, Achtsamkeit und Genuss.</w:t>
      </w:r>
    </w:p>
    <w:p w14:paraId="6091F3E5" w14:textId="77777777" w:rsidR="008715A5" w:rsidRPr="00977808" w:rsidRDefault="008715A5" w:rsidP="00701848">
      <w:pPr>
        <w:spacing w:after="0" w:line="240" w:lineRule="auto"/>
        <w:rPr>
          <w:rFonts w:ascii="Lato" w:hAnsi="Lato"/>
        </w:rPr>
      </w:pPr>
    </w:p>
    <w:p w14:paraId="0A498A71" w14:textId="77777777" w:rsidR="008715A5" w:rsidRDefault="008715A5" w:rsidP="005E58D0">
      <w:pPr>
        <w:spacing w:after="0" w:line="240" w:lineRule="auto"/>
        <w:rPr>
          <w:rFonts w:ascii="Lato" w:hAnsi="Lato"/>
          <w:b/>
          <w:bCs/>
        </w:rPr>
      </w:pPr>
      <w:r w:rsidRPr="008715A5">
        <w:rPr>
          <w:rFonts w:ascii="Lato" w:hAnsi="Lato"/>
          <w:b/>
          <w:bCs/>
        </w:rPr>
        <w:t xml:space="preserve">Gezeitenland: Entspannen in der </w:t>
      </w:r>
      <w:proofErr w:type="spellStart"/>
      <w:r w:rsidRPr="008715A5">
        <w:rPr>
          <w:rFonts w:ascii="Lato" w:hAnsi="Lato"/>
          <w:b/>
          <w:bCs/>
        </w:rPr>
        <w:t>Borkumer</w:t>
      </w:r>
      <w:proofErr w:type="spellEnd"/>
      <w:r w:rsidRPr="008715A5">
        <w:rPr>
          <w:rFonts w:ascii="Lato" w:hAnsi="Lato"/>
          <w:b/>
          <w:bCs/>
        </w:rPr>
        <w:t xml:space="preserve"> Waschstube oder bei einer Friesischen </w:t>
      </w:r>
      <w:proofErr w:type="spellStart"/>
      <w:r w:rsidRPr="008715A5">
        <w:rPr>
          <w:rFonts w:ascii="Lato" w:hAnsi="Lato"/>
          <w:b/>
          <w:bCs/>
        </w:rPr>
        <w:t>Razul</w:t>
      </w:r>
      <w:proofErr w:type="spellEnd"/>
      <w:r w:rsidRPr="008715A5">
        <w:rPr>
          <w:rFonts w:ascii="Lato" w:hAnsi="Lato"/>
          <w:b/>
          <w:bCs/>
        </w:rPr>
        <w:t>-Zeremonie</w:t>
      </w:r>
    </w:p>
    <w:p w14:paraId="485F0BB2" w14:textId="77777777" w:rsidR="008715A5" w:rsidRPr="008715A5" w:rsidRDefault="008715A5" w:rsidP="008715A5">
      <w:pPr>
        <w:spacing w:after="0" w:line="240" w:lineRule="auto"/>
        <w:rPr>
          <w:rFonts w:ascii="Lato" w:hAnsi="Lato"/>
        </w:rPr>
      </w:pPr>
      <w:r w:rsidRPr="008715A5">
        <w:rPr>
          <w:rFonts w:ascii="Lato" w:hAnsi="Lato"/>
        </w:rPr>
        <w:t xml:space="preserve">Ein wunderbarer Ort für einen entspannten Tag auf Borkum ist das Gezeitenland. Das abwechslungsreiche Wellness-Angebot reicht von der Ganzkörpermassage über eine Thalasso-Schlickpackung bis zur Friesischen </w:t>
      </w:r>
      <w:proofErr w:type="spellStart"/>
      <w:r w:rsidRPr="008715A5">
        <w:rPr>
          <w:rFonts w:ascii="Lato" w:hAnsi="Lato"/>
        </w:rPr>
        <w:t>Razul</w:t>
      </w:r>
      <w:proofErr w:type="spellEnd"/>
      <w:r w:rsidRPr="008715A5">
        <w:rPr>
          <w:rFonts w:ascii="Lato" w:hAnsi="Lato"/>
        </w:rPr>
        <w:t xml:space="preserve">-Zeremonie. Auch Privat </w:t>
      </w:r>
      <w:proofErr w:type="spellStart"/>
      <w:r w:rsidRPr="008715A5">
        <w:rPr>
          <w:rFonts w:ascii="Lato" w:hAnsi="Lato"/>
        </w:rPr>
        <w:t>Spas</w:t>
      </w:r>
      <w:proofErr w:type="spellEnd"/>
      <w:r w:rsidRPr="008715A5">
        <w:rPr>
          <w:rFonts w:ascii="Lato" w:hAnsi="Lato"/>
        </w:rPr>
        <w:t xml:space="preserve"> stehen zur Verfügung, wie die </w:t>
      </w:r>
      <w:proofErr w:type="spellStart"/>
      <w:r w:rsidRPr="008715A5">
        <w:rPr>
          <w:rFonts w:ascii="Lato" w:hAnsi="Lato"/>
        </w:rPr>
        <w:t>Borkumer</w:t>
      </w:r>
      <w:proofErr w:type="spellEnd"/>
      <w:r w:rsidRPr="008715A5">
        <w:rPr>
          <w:rFonts w:ascii="Lato" w:hAnsi="Lato"/>
        </w:rPr>
        <w:t xml:space="preserve"> Waschstube mit Dampfbad, warmen Massagestein, einer Wanne für zwei und einem Liegebereich in drei separaten Räumen. Hier ist das Arrangement „Romeo und Julia“ buchbar.</w:t>
      </w:r>
    </w:p>
    <w:p w14:paraId="01508475" w14:textId="77777777" w:rsidR="008715A5" w:rsidRPr="008715A5" w:rsidRDefault="008715A5" w:rsidP="008715A5">
      <w:pPr>
        <w:spacing w:after="0" w:line="240" w:lineRule="auto"/>
        <w:rPr>
          <w:rFonts w:ascii="Lato" w:hAnsi="Lato"/>
        </w:rPr>
      </w:pPr>
      <w:r w:rsidRPr="008715A5">
        <w:rPr>
          <w:rFonts w:ascii="Lato" w:hAnsi="Lato"/>
        </w:rPr>
        <w:t>Wer sich nach einem winterlichen Strandspaziergang aufwärmen will, der checkt am besten auf dem Saunadeck des Gezeitenlands ein. Hier heißen einen die finnische Außensauna, die Panoramasauna mit Nordseeblick, die Aromasauna und das Dampfbad willkommen. Von der große Panorama-Dachterrasse kann man den Blick über die Nordsee schweifen lassen. Ein besonderes Highlight zur kühlen Jahreszeit ist die Kerzenschein-Sauna. Beim verlängerten Sauna-Genuss startet von 18 bis 22 Uhr ein abwechslungsreiches Aufguss-Programm mit wohltuenden Düften in gemütlicher Atomsphäre.</w:t>
      </w:r>
    </w:p>
    <w:p w14:paraId="7FCE88CA" w14:textId="77777777" w:rsidR="0039454A" w:rsidRDefault="0039454A" w:rsidP="004F2883">
      <w:pPr>
        <w:spacing w:after="0" w:line="240" w:lineRule="auto"/>
        <w:rPr>
          <w:rFonts w:ascii="Lato" w:hAnsi="Lato"/>
          <w:iCs/>
        </w:rPr>
      </w:pPr>
    </w:p>
    <w:p w14:paraId="61AAE380" w14:textId="77777777" w:rsidR="008715A5" w:rsidRDefault="008715A5" w:rsidP="004F2883">
      <w:pPr>
        <w:spacing w:after="0" w:line="240" w:lineRule="auto"/>
        <w:rPr>
          <w:rFonts w:ascii="Lato" w:hAnsi="Lato"/>
          <w:b/>
          <w:bCs/>
        </w:rPr>
      </w:pPr>
      <w:r w:rsidRPr="008715A5">
        <w:rPr>
          <w:rFonts w:ascii="Lato" w:hAnsi="Lato"/>
          <w:b/>
          <w:bCs/>
        </w:rPr>
        <w:t xml:space="preserve">Insel erleben beim </w:t>
      </w:r>
      <w:proofErr w:type="spellStart"/>
      <w:r w:rsidRPr="008715A5">
        <w:rPr>
          <w:rFonts w:ascii="Lato" w:hAnsi="Lato"/>
          <w:b/>
          <w:bCs/>
        </w:rPr>
        <w:t>InselZauber</w:t>
      </w:r>
      <w:proofErr w:type="spellEnd"/>
      <w:r w:rsidRPr="008715A5">
        <w:rPr>
          <w:rFonts w:ascii="Lato" w:hAnsi="Lato"/>
          <w:b/>
          <w:bCs/>
        </w:rPr>
        <w:t xml:space="preserve"> oder beim </w:t>
      </w:r>
      <w:proofErr w:type="spellStart"/>
      <w:r w:rsidRPr="008715A5">
        <w:rPr>
          <w:rFonts w:ascii="Lato" w:hAnsi="Lato"/>
          <w:b/>
          <w:bCs/>
        </w:rPr>
        <w:t>Lüttje</w:t>
      </w:r>
      <w:proofErr w:type="spellEnd"/>
      <w:r w:rsidRPr="008715A5">
        <w:rPr>
          <w:rFonts w:ascii="Lato" w:hAnsi="Lato"/>
          <w:b/>
          <w:bCs/>
        </w:rPr>
        <w:t xml:space="preserve"> Markt</w:t>
      </w:r>
    </w:p>
    <w:p w14:paraId="666DA921" w14:textId="77777777" w:rsidR="008715A5" w:rsidRPr="008715A5" w:rsidRDefault="008715A5" w:rsidP="008715A5">
      <w:pPr>
        <w:spacing w:after="0" w:line="240" w:lineRule="auto"/>
        <w:rPr>
          <w:rFonts w:ascii="Lato" w:hAnsi="Lato"/>
        </w:rPr>
      </w:pPr>
      <w:r w:rsidRPr="008715A5">
        <w:rPr>
          <w:rFonts w:ascii="Lato" w:hAnsi="Lato"/>
        </w:rPr>
        <w:t xml:space="preserve">Um seine Sinne wieder in Schwung zu bringen, reicht es natürlich schon, einfach auf das Meer zu blicken. Das spürt man schon bei der Anreise auf der Fähre. Aber Borkum hält für seine Winter-Gäste einige schöne Veranstaltungen mit hohem Wohlfühlfaktor </w:t>
      </w:r>
      <w:r w:rsidRPr="008715A5">
        <w:rPr>
          <w:rFonts w:ascii="Lato" w:hAnsi="Lato"/>
        </w:rPr>
        <w:lastRenderedPageBreak/>
        <w:t xml:space="preserve">bereit. So können sich Urlauber auf verschiedenen bunten Märkten der Insel wie dem Wintermarkt </w:t>
      </w:r>
      <w:proofErr w:type="spellStart"/>
      <w:r w:rsidRPr="008715A5">
        <w:rPr>
          <w:rFonts w:ascii="Lato" w:hAnsi="Lato"/>
        </w:rPr>
        <w:t>InselZauber</w:t>
      </w:r>
      <w:proofErr w:type="spellEnd"/>
      <w:r w:rsidRPr="008715A5">
        <w:rPr>
          <w:rFonts w:ascii="Lato" w:hAnsi="Lato"/>
        </w:rPr>
        <w:t xml:space="preserve"> verwöhnen. Der findet von Oktober bis Februar mehrmals vor dem </w:t>
      </w:r>
      <w:proofErr w:type="spellStart"/>
      <w:r w:rsidRPr="008715A5">
        <w:rPr>
          <w:rFonts w:ascii="Lato" w:hAnsi="Lato"/>
        </w:rPr>
        <w:t>arthotel</w:t>
      </w:r>
      <w:proofErr w:type="spellEnd"/>
      <w:r w:rsidRPr="008715A5">
        <w:rPr>
          <w:rFonts w:ascii="Lato" w:hAnsi="Lato"/>
        </w:rPr>
        <w:t xml:space="preserve"> Bakker statt. Am 1. Dezember 2026 wird speziell der „Rumänische </w:t>
      </w:r>
      <w:proofErr w:type="spellStart"/>
      <w:r w:rsidRPr="008715A5">
        <w:rPr>
          <w:rFonts w:ascii="Lato" w:hAnsi="Lato"/>
        </w:rPr>
        <w:t>InselZauber</w:t>
      </w:r>
      <w:proofErr w:type="spellEnd"/>
      <w:r w:rsidRPr="008715A5">
        <w:rPr>
          <w:rFonts w:ascii="Lato" w:hAnsi="Lato"/>
        </w:rPr>
        <w:t xml:space="preserve">“ gefeiert, als Dank für die vielen Rumänen, die in Hotels und Gastronomie auf Borkum arbeiten. Vom 26. Dezember 2026 bis zum 3. Januar 2027 lockt der </w:t>
      </w:r>
      <w:proofErr w:type="spellStart"/>
      <w:r w:rsidRPr="008715A5">
        <w:rPr>
          <w:rFonts w:ascii="Lato" w:hAnsi="Lato"/>
        </w:rPr>
        <w:t>Lüttje</w:t>
      </w:r>
      <w:proofErr w:type="spellEnd"/>
      <w:r w:rsidRPr="008715A5">
        <w:rPr>
          <w:rFonts w:ascii="Lato" w:hAnsi="Lato"/>
        </w:rPr>
        <w:t xml:space="preserve"> Markt mit Musik, DJs und Neujahrsfrühschoppen.</w:t>
      </w:r>
    </w:p>
    <w:p w14:paraId="17FE3A6C" w14:textId="77777777" w:rsidR="008715A5" w:rsidRPr="008715A5" w:rsidRDefault="008715A5" w:rsidP="008715A5">
      <w:pPr>
        <w:spacing w:after="0" w:line="240" w:lineRule="auto"/>
        <w:rPr>
          <w:rFonts w:ascii="Lato" w:hAnsi="Lato"/>
        </w:rPr>
      </w:pPr>
      <w:r w:rsidRPr="008715A5">
        <w:rPr>
          <w:rFonts w:ascii="Lato" w:hAnsi="Lato"/>
        </w:rPr>
        <w:t xml:space="preserve">Weitere stimmungsvolle winterliche Termine für Auge und Ohr: Lichtzauber am Wasserturm (13. November), die Blues Night Borkum in der Kulturinsel (30. Dezember) sowie die Silvesterparty (31. Dezember). Wer noch einen richtigen Frischekick braucht, kann am Winterbaden (mehrere Termine) oder am Neujahrsbaden (1. Januar) teilnehmen. Für das leibliche Wohl haben auch verschiedene Restaurants über den Winter geöffnet wie das </w:t>
      </w:r>
      <w:proofErr w:type="spellStart"/>
      <w:r w:rsidRPr="008715A5">
        <w:rPr>
          <w:rFonts w:ascii="Lato" w:hAnsi="Lato"/>
        </w:rPr>
        <w:t>Geeske</w:t>
      </w:r>
      <w:proofErr w:type="spellEnd"/>
      <w:r w:rsidRPr="008715A5">
        <w:rPr>
          <w:rFonts w:ascii="Lato" w:hAnsi="Lato"/>
        </w:rPr>
        <w:t xml:space="preserve"> &amp; der </w:t>
      </w:r>
      <w:proofErr w:type="spellStart"/>
      <w:r w:rsidRPr="008715A5">
        <w:rPr>
          <w:rFonts w:ascii="Lato" w:hAnsi="Lato"/>
        </w:rPr>
        <w:t>swarte</w:t>
      </w:r>
      <w:proofErr w:type="spellEnd"/>
      <w:r w:rsidRPr="008715A5">
        <w:rPr>
          <w:rFonts w:ascii="Lato" w:hAnsi="Lato"/>
        </w:rPr>
        <w:t xml:space="preserve"> Roelf, die Brasserie Stadtschänke oder das Black Pearl.</w:t>
      </w:r>
    </w:p>
    <w:p w14:paraId="10B01A58" w14:textId="77777777" w:rsidR="008715A5" w:rsidRDefault="008715A5" w:rsidP="004F2883">
      <w:pPr>
        <w:spacing w:after="0" w:line="240" w:lineRule="auto"/>
        <w:rPr>
          <w:rFonts w:ascii="Lato" w:hAnsi="Lato"/>
          <w:iCs/>
        </w:rPr>
      </w:pPr>
    </w:p>
    <w:p w14:paraId="663F5211" w14:textId="263C53E8" w:rsidR="008715A5" w:rsidRDefault="008715A5" w:rsidP="005E58D0">
      <w:pPr>
        <w:spacing w:after="0" w:line="240" w:lineRule="auto"/>
        <w:rPr>
          <w:rFonts w:ascii="Lato" w:hAnsi="Lato"/>
          <w:b/>
          <w:bCs/>
          <w:i/>
          <w:iCs/>
        </w:rPr>
      </w:pPr>
      <w:r w:rsidRPr="008715A5">
        <w:rPr>
          <w:rFonts w:ascii="Lato" w:hAnsi="Lato"/>
          <w:b/>
          <w:bCs/>
          <w:i/>
          <w:iCs/>
        </w:rPr>
        <w:t>Über Borkum </w:t>
      </w:r>
    </w:p>
    <w:p w14:paraId="50540848" w14:textId="77777777" w:rsidR="008715A5" w:rsidRDefault="008715A5" w:rsidP="008715A5">
      <w:pPr>
        <w:spacing w:after="0" w:line="240" w:lineRule="auto"/>
        <w:rPr>
          <w:rFonts w:ascii="Lato" w:hAnsi="Lato"/>
          <w:i/>
          <w:iCs/>
        </w:rPr>
      </w:pPr>
      <w:r w:rsidRPr="008715A5">
        <w:rPr>
          <w:rFonts w:ascii="Lato" w:hAnsi="Lato"/>
          <w:i/>
          <w:iCs/>
        </w:rPr>
        <w:t xml:space="preserve">Die Nordseeinsel Borkum (5.300 Einwohner) ist die größte der Ostfriesischen Inseln und beherbergt jährlich ca. 290.000 Übernachtungsgäste mit rd. 2,4 Mio. Übernachtungen. Die Insel liegt im UNESCO-Weltnaturerbe Niedersächsisches Wattenmeer. Sie ist ein anerkanntes Nordseeheilbad mit Thalasso-Zertifikat und trägt das Prädikat </w:t>
      </w:r>
      <w:proofErr w:type="spellStart"/>
      <w:r w:rsidRPr="008715A5">
        <w:rPr>
          <w:rFonts w:ascii="Lato" w:hAnsi="Lato"/>
          <w:i/>
          <w:iCs/>
        </w:rPr>
        <w:t>Allergikerfreundliche</w:t>
      </w:r>
      <w:proofErr w:type="spellEnd"/>
      <w:r w:rsidRPr="008715A5">
        <w:rPr>
          <w:rFonts w:ascii="Lato" w:hAnsi="Lato"/>
          <w:i/>
          <w:iCs/>
        </w:rPr>
        <w:t xml:space="preserve"> Insel (ECARF-Siegel). </w:t>
      </w:r>
    </w:p>
    <w:p w14:paraId="1A6C9793" w14:textId="77777777" w:rsidR="008715A5" w:rsidRPr="008715A5" w:rsidRDefault="008715A5" w:rsidP="008715A5">
      <w:pPr>
        <w:spacing w:after="0" w:line="240" w:lineRule="auto"/>
        <w:rPr>
          <w:rFonts w:ascii="Lato" w:hAnsi="Lato"/>
        </w:rPr>
      </w:pPr>
    </w:p>
    <w:p w14:paraId="42CE8DA5" w14:textId="77777777" w:rsidR="008715A5" w:rsidRPr="008715A5" w:rsidRDefault="008715A5" w:rsidP="008715A5">
      <w:pPr>
        <w:spacing w:after="0" w:line="240" w:lineRule="auto"/>
        <w:rPr>
          <w:rFonts w:ascii="Lato" w:hAnsi="Lato"/>
        </w:rPr>
      </w:pPr>
      <w:r w:rsidRPr="008715A5">
        <w:rPr>
          <w:rFonts w:ascii="Lato" w:hAnsi="Lato"/>
        </w:rPr>
        <w:t xml:space="preserve">Weitere Informationen: </w:t>
      </w:r>
      <w:hyperlink r:id="rId8" w:history="1">
        <w:r w:rsidRPr="008715A5">
          <w:rPr>
            <w:rStyle w:val="Hyperlink"/>
            <w:rFonts w:ascii="Lato" w:hAnsi="Lato"/>
            <w:color w:val="D20A32"/>
          </w:rPr>
          <w:t>www.borkum.de</w:t>
        </w:r>
      </w:hyperlink>
    </w:p>
    <w:p w14:paraId="2A2CA373" w14:textId="62FE496F" w:rsidR="005E58D0" w:rsidRDefault="005E58D0" w:rsidP="005E58D0">
      <w:pPr>
        <w:spacing w:after="0" w:line="240" w:lineRule="auto"/>
        <w:rPr>
          <w:rFonts w:ascii="Lato" w:hAnsi="Lato"/>
        </w:rPr>
      </w:pPr>
    </w:p>
    <w:p w14:paraId="2FC410BA" w14:textId="77777777" w:rsidR="00834475" w:rsidRPr="005E58D0" w:rsidRDefault="00834475" w:rsidP="005E58D0">
      <w:pPr>
        <w:spacing w:after="0" w:line="240" w:lineRule="auto"/>
        <w:rPr>
          <w:rFonts w:ascii="Lato" w:hAnsi="Lato"/>
        </w:rPr>
      </w:pPr>
    </w:p>
    <w:p w14:paraId="2D7C065B" w14:textId="47A4E358" w:rsidR="005E58D0" w:rsidRPr="005E58D0" w:rsidRDefault="005E58D0" w:rsidP="005E58D0">
      <w:pPr>
        <w:spacing w:after="0" w:line="240" w:lineRule="auto"/>
        <w:rPr>
          <w:rFonts w:ascii="Lato" w:hAnsi="Lato"/>
        </w:rPr>
      </w:pPr>
    </w:p>
    <w:p w14:paraId="218FCC0D" w14:textId="77777777" w:rsidR="005E58D0" w:rsidRPr="00192EFD" w:rsidRDefault="005E58D0"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14901051" w14:textId="77777777" w:rsidR="00834475" w:rsidRPr="00834475" w:rsidRDefault="00987771" w:rsidP="00834475">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834475" w:rsidRPr="00834475">
              <w:rPr>
                <w:rFonts w:ascii="Lato" w:hAnsi="Lato"/>
              </w:rPr>
              <w:t>Hochkönig Tourismus GmbH,</w:t>
            </w:r>
          </w:p>
          <w:p w14:paraId="75CEAC98" w14:textId="77777777" w:rsidR="00834475" w:rsidRPr="00834475" w:rsidRDefault="00834475" w:rsidP="00834475">
            <w:pPr>
              <w:spacing w:after="0" w:line="240" w:lineRule="auto"/>
              <w:rPr>
                <w:rFonts w:ascii="Lato" w:hAnsi="Lato"/>
              </w:rPr>
            </w:pPr>
            <w:r w:rsidRPr="00834475">
              <w:rPr>
                <w:rFonts w:ascii="Lato" w:hAnsi="Lato"/>
              </w:rPr>
              <w:t xml:space="preserve">Eva </w:t>
            </w:r>
            <w:proofErr w:type="spellStart"/>
            <w:r w:rsidRPr="00834475">
              <w:rPr>
                <w:rFonts w:ascii="Lato" w:hAnsi="Lato"/>
              </w:rPr>
              <w:t>Unterrainer</w:t>
            </w:r>
            <w:proofErr w:type="spellEnd"/>
          </w:p>
          <w:p w14:paraId="14C033C4" w14:textId="77777777" w:rsidR="00834475" w:rsidRPr="00834475" w:rsidRDefault="00834475" w:rsidP="00834475">
            <w:pPr>
              <w:spacing w:after="0" w:line="240" w:lineRule="auto"/>
              <w:rPr>
                <w:rFonts w:ascii="Lato" w:hAnsi="Lato"/>
              </w:rPr>
            </w:pPr>
            <w:r w:rsidRPr="00834475">
              <w:rPr>
                <w:rFonts w:ascii="Lato" w:hAnsi="Lato"/>
              </w:rPr>
              <w:t>Am Gemeindeplatz 7, A-5761 Maria Alm</w:t>
            </w:r>
          </w:p>
          <w:p w14:paraId="2C8E9316" w14:textId="77777777" w:rsidR="00834475" w:rsidRPr="00834475" w:rsidRDefault="00834475" w:rsidP="00834475">
            <w:pPr>
              <w:spacing w:after="0" w:line="240" w:lineRule="auto"/>
              <w:rPr>
                <w:rFonts w:ascii="Lato" w:hAnsi="Lato"/>
              </w:rPr>
            </w:pPr>
            <w:r w:rsidRPr="00834475">
              <w:rPr>
                <w:rFonts w:ascii="Lato" w:hAnsi="Lato"/>
              </w:rPr>
              <w:t>Tel. +43 6584 20388-11</w:t>
            </w:r>
          </w:p>
          <w:p w14:paraId="74AD8543" w14:textId="77777777" w:rsidR="00834475" w:rsidRPr="00834475" w:rsidRDefault="00834475" w:rsidP="00834475">
            <w:pPr>
              <w:spacing w:after="0" w:line="240" w:lineRule="auto"/>
              <w:rPr>
                <w:rFonts w:ascii="Lato" w:hAnsi="Lato"/>
              </w:rPr>
            </w:pPr>
            <w:hyperlink r:id="rId9" w:history="1">
              <w:r w:rsidRPr="00834475">
                <w:rPr>
                  <w:rStyle w:val="Hyperlink"/>
                  <w:rFonts w:ascii="Lato" w:hAnsi="Lato"/>
                </w:rPr>
                <w:t>e.unterrainer@hochkoenig.at</w:t>
              </w:r>
            </w:hyperlink>
          </w:p>
          <w:p w14:paraId="2BE13423" w14:textId="3FDE461D" w:rsidR="00987771" w:rsidRPr="00977808" w:rsidRDefault="00834475" w:rsidP="00834475">
            <w:pPr>
              <w:spacing w:after="0" w:line="240" w:lineRule="auto"/>
              <w:rPr>
                <w:rFonts w:ascii="Lato" w:hAnsi="Lato"/>
              </w:rPr>
            </w:pPr>
            <w:hyperlink r:id="rId10" w:history="1">
              <w:r w:rsidRPr="00834475">
                <w:rPr>
                  <w:rStyle w:val="Hyperlink"/>
                  <w:rFonts w:ascii="Lato" w:hAnsi="Lato"/>
                </w:rPr>
                <w:t>www.hochkoenig.at</w:t>
              </w:r>
            </w:hyperlink>
          </w:p>
        </w:tc>
        <w:tc>
          <w:tcPr>
            <w:tcW w:w="3782" w:type="dxa"/>
          </w:tcPr>
          <w:p w14:paraId="2AFA98D3" w14:textId="77777777" w:rsidR="00987771" w:rsidRDefault="00987771" w:rsidP="00D14EB1">
            <w:pPr>
              <w:spacing w:after="0" w:line="240" w:lineRule="auto"/>
              <w:rPr>
                <w:rFonts w:ascii="Lato" w:hAnsi="Lato"/>
                <w:color w:val="D20A32"/>
              </w:rPr>
            </w:pPr>
          </w:p>
          <w:p w14:paraId="137E0F65" w14:textId="77777777" w:rsidR="005E58D0" w:rsidRPr="00977808" w:rsidRDefault="005E58D0" w:rsidP="005E58D0">
            <w:pPr>
              <w:spacing w:after="0" w:line="240" w:lineRule="auto"/>
              <w:rPr>
                <w:rFonts w:ascii="Lato" w:hAnsi="Lato"/>
              </w:rPr>
            </w:pPr>
            <w:r w:rsidRPr="00977808">
              <w:rPr>
                <w:rFonts w:ascii="Lato" w:hAnsi="Lato"/>
              </w:rPr>
              <w:t>genböck pr + consult GmbH</w:t>
            </w:r>
            <w:r>
              <w:rPr>
                <w:rFonts w:ascii="Lato" w:hAnsi="Lato"/>
              </w:rPr>
              <w:t>,</w:t>
            </w:r>
          </w:p>
          <w:p w14:paraId="662142CC" w14:textId="77777777" w:rsidR="005E58D0" w:rsidRPr="00977808" w:rsidRDefault="005E58D0" w:rsidP="005E58D0">
            <w:pPr>
              <w:spacing w:after="0" w:line="240" w:lineRule="auto"/>
              <w:rPr>
                <w:rFonts w:ascii="Lato" w:hAnsi="Lato"/>
              </w:rPr>
            </w:pPr>
            <w:r w:rsidRPr="00977808">
              <w:rPr>
                <w:rFonts w:ascii="Lato" w:hAnsi="Lato"/>
              </w:rPr>
              <w:t>Nina Genböck</w:t>
            </w:r>
          </w:p>
          <w:p w14:paraId="250C734A" w14:textId="77777777" w:rsidR="005E58D0" w:rsidRPr="00977808" w:rsidRDefault="005E58D0" w:rsidP="005E58D0">
            <w:pPr>
              <w:spacing w:after="0" w:line="240" w:lineRule="auto"/>
              <w:rPr>
                <w:rFonts w:ascii="Lato" w:hAnsi="Lato"/>
              </w:rPr>
            </w:pPr>
            <w:r w:rsidRPr="00977808">
              <w:rPr>
                <w:rFonts w:ascii="Lato" w:hAnsi="Lato"/>
              </w:rPr>
              <w:t>Märkisches Ufer 28, 10179 Berlin</w:t>
            </w:r>
          </w:p>
          <w:p w14:paraId="69AF95ED" w14:textId="77777777" w:rsidR="005E58D0" w:rsidRPr="00977808" w:rsidRDefault="005E58D0" w:rsidP="005E58D0">
            <w:pPr>
              <w:spacing w:after="0" w:line="240" w:lineRule="auto"/>
              <w:rPr>
                <w:rFonts w:ascii="Lato" w:hAnsi="Lato"/>
              </w:rPr>
            </w:pPr>
            <w:r w:rsidRPr="00977808">
              <w:rPr>
                <w:rFonts w:ascii="Lato" w:hAnsi="Lato"/>
              </w:rPr>
              <w:t>Tel.: +49-30-22-48-77-01</w:t>
            </w:r>
          </w:p>
          <w:p w14:paraId="1017A035" w14:textId="77777777" w:rsidR="005E58D0" w:rsidRPr="00977808" w:rsidRDefault="001D6031" w:rsidP="005E58D0">
            <w:pPr>
              <w:spacing w:after="0" w:line="240" w:lineRule="auto"/>
              <w:rPr>
                <w:rFonts w:ascii="Lato" w:hAnsi="Lato"/>
              </w:rPr>
            </w:pPr>
            <w:hyperlink r:id="rId11" w:history="1">
              <w:r w:rsidR="005E58D0" w:rsidRPr="00977808">
                <w:rPr>
                  <w:rStyle w:val="Hyperlink"/>
                  <w:rFonts w:ascii="Lato" w:hAnsi="Lato"/>
                </w:rPr>
                <w:t>nina.genboeck@genboeckpr.de</w:t>
              </w:r>
            </w:hyperlink>
          </w:p>
          <w:p w14:paraId="58BE72CF" w14:textId="7569D570" w:rsidR="00987771" w:rsidRPr="00987771" w:rsidRDefault="001D6031" w:rsidP="005E58D0">
            <w:pPr>
              <w:spacing w:after="0" w:line="240" w:lineRule="auto"/>
              <w:rPr>
                <w:rFonts w:ascii="Lato" w:hAnsi="Lato"/>
              </w:rPr>
            </w:pPr>
            <w:hyperlink r:id="rId12" w:history="1">
              <w:r w:rsidR="005E58D0"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92EFD"/>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06B0"/>
    <w:rsid w:val="003E47F0"/>
    <w:rsid w:val="00400BA3"/>
    <w:rsid w:val="0040210A"/>
    <w:rsid w:val="004048FE"/>
    <w:rsid w:val="00405173"/>
    <w:rsid w:val="00407090"/>
    <w:rsid w:val="00427D4F"/>
    <w:rsid w:val="00441299"/>
    <w:rsid w:val="004415C4"/>
    <w:rsid w:val="0044528F"/>
    <w:rsid w:val="00446E09"/>
    <w:rsid w:val="00457AA1"/>
    <w:rsid w:val="004724A9"/>
    <w:rsid w:val="00485497"/>
    <w:rsid w:val="004C4D49"/>
    <w:rsid w:val="004C652D"/>
    <w:rsid w:val="004E725D"/>
    <w:rsid w:val="004F2883"/>
    <w:rsid w:val="00501961"/>
    <w:rsid w:val="005205BE"/>
    <w:rsid w:val="00522669"/>
    <w:rsid w:val="005536F4"/>
    <w:rsid w:val="00562453"/>
    <w:rsid w:val="00565634"/>
    <w:rsid w:val="00582AF5"/>
    <w:rsid w:val="00587487"/>
    <w:rsid w:val="00591FA1"/>
    <w:rsid w:val="00594046"/>
    <w:rsid w:val="005B1226"/>
    <w:rsid w:val="005B2ECF"/>
    <w:rsid w:val="005C3230"/>
    <w:rsid w:val="005E58D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34475"/>
    <w:rsid w:val="00842129"/>
    <w:rsid w:val="00860DE9"/>
    <w:rsid w:val="00860DF8"/>
    <w:rsid w:val="008715A5"/>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428FD"/>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58D0"/>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48724673">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66942780">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3720619">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9016458">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772465">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59193854">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44511229">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6008293">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370579">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4102631">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kum.de/"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1t6Af4OiGsDhYHdnBUljK8MZGmgdPR/yV74rWqAm0WV" TargetMode="External"/><Relationship Id="rId4" Type="http://schemas.openxmlformats.org/officeDocument/2006/relationships/settings" Target="settings.xml"/><Relationship Id="rId9" Type="http://schemas.openxmlformats.org/officeDocument/2006/relationships/hyperlink" Target="mailto:e.unterrainer@hochkoenig.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663</Words>
  <Characters>4184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2026-10-07T15:02:00Z</cp:lastPrinted>
  <dcterms:created xsi:type="dcterms:W3CDTF">2026-10-08T16:17:00Z</dcterms:created>
  <dcterms:modified xsi:type="dcterms:W3CDTF">2026-10-08T16:17:00Z</dcterms:modified>
</cp:coreProperties>
</file>