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79C7E367" w:rsidR="0090353E" w:rsidRPr="00F239E2" w:rsidRDefault="002C1D7B" w:rsidP="00F239E2">
      <w:pPr>
        <w:spacing w:after="0" w:line="240" w:lineRule="auto"/>
        <w:rPr>
          <w:rFonts w:ascii="Lato" w:hAnsi="Lato"/>
          <w:b/>
          <w:bCs/>
          <w:color w:val="A20D32"/>
          <w:sz w:val="40"/>
          <w:szCs w:val="40"/>
        </w:rPr>
      </w:pPr>
      <w:r w:rsidRPr="004A20DA">
        <w:rPr>
          <w:rFonts w:ascii="Lato" w:hAnsi="Lato"/>
          <w:b/>
          <w:bCs/>
          <w:color w:val="D20A32"/>
          <w:sz w:val="40"/>
          <w:szCs w:val="40"/>
        </w:rPr>
        <w:t xml:space="preserve">Kurznachrichten: </w:t>
      </w:r>
      <w:r w:rsidR="00287981" w:rsidRPr="004A20DA">
        <w:rPr>
          <w:rFonts w:ascii="Lato" w:hAnsi="Lato"/>
          <w:b/>
          <w:bCs/>
          <w:color w:val="D20A32"/>
          <w:sz w:val="40"/>
          <w:szCs w:val="40"/>
        </w:rPr>
        <w:t>St. Pölten feiert Kellergassenfest, AREA 47 lockt mit Winter-Action und Kinder-Sauna im Thüringer Wald</w:t>
      </w:r>
      <w:r>
        <w:rPr>
          <w:rFonts w:ascii="Lato" w:hAnsi="Lato"/>
          <w:b/>
          <w:bCs/>
          <w:color w:val="D20A32"/>
          <w:sz w:val="40"/>
          <w:szCs w:val="40"/>
        </w:rPr>
        <w:br/>
      </w:r>
    </w:p>
    <w:p w14:paraId="56B89917" w14:textId="39C3ABE4" w:rsidR="0090353E" w:rsidRDefault="00287981" w:rsidP="00A53267">
      <w:pPr>
        <w:spacing w:after="0" w:line="240" w:lineRule="auto"/>
        <w:rPr>
          <w:rFonts w:ascii="Lato" w:hAnsi="Lato"/>
          <w:b/>
          <w:bCs/>
        </w:rPr>
      </w:pPr>
      <w:r w:rsidRPr="00287981">
        <w:rPr>
          <w:rFonts w:ascii="Lato" w:hAnsi="Lato"/>
          <w:b/>
          <w:bCs/>
        </w:rPr>
        <w:t xml:space="preserve">Am 8. November lädt St. Pölten zu einem besonderen Event für Feinschmecker ein: zum Kellergassenfest. Unter dem Motto „Es lebe der Genuss“ wird die romantische </w:t>
      </w:r>
      <w:proofErr w:type="spellStart"/>
      <w:r w:rsidRPr="00287981">
        <w:rPr>
          <w:rFonts w:ascii="Lato" w:hAnsi="Lato"/>
          <w:b/>
          <w:bCs/>
        </w:rPr>
        <w:t>Rendl</w:t>
      </w:r>
      <w:proofErr w:type="spellEnd"/>
      <w:r w:rsidRPr="00287981">
        <w:rPr>
          <w:rFonts w:ascii="Lato" w:hAnsi="Lato"/>
          <w:b/>
          <w:bCs/>
        </w:rPr>
        <w:t>-Keller-Gasse zum Treffpunkt für Weinliebhaber. Auch wenn es draußen kühler wird, steht in Österreichs größtem Outdoor-Freizeitpark heiße Action auf dem Programm - vom Indoor-Bikepark über Hochseilgarten bis zu Eisbaden. Das Inselbergbad Brotterode im Thüringer Wald ein besonderes Angebot für Familien einfallen lassen: Von Oktober bis April gibt es jeden Samstag von 13 bis 15 Uhr die Kindersauna.</w:t>
      </w:r>
    </w:p>
    <w:p w14:paraId="5A6E2BE5" w14:textId="77777777" w:rsidR="00287981" w:rsidRDefault="00287981" w:rsidP="00A53267">
      <w:pPr>
        <w:spacing w:after="0" w:line="240" w:lineRule="auto"/>
        <w:rPr>
          <w:rFonts w:ascii="Lato" w:hAnsi="Lato"/>
          <w:b/>
          <w:bCs/>
        </w:rPr>
      </w:pPr>
    </w:p>
    <w:p w14:paraId="27811996" w14:textId="77777777" w:rsidR="00287981" w:rsidRDefault="00287981" w:rsidP="002C1D7B">
      <w:pPr>
        <w:spacing w:after="0" w:line="240" w:lineRule="auto"/>
        <w:rPr>
          <w:rFonts w:ascii="Lato" w:hAnsi="Lato"/>
          <w:b/>
          <w:bCs/>
        </w:rPr>
      </w:pPr>
    </w:p>
    <w:p w14:paraId="6F0C2A0A" w14:textId="29867D49" w:rsidR="002C1D7B" w:rsidRDefault="00287981" w:rsidP="002C1D7B">
      <w:pPr>
        <w:spacing w:after="0" w:line="240" w:lineRule="auto"/>
        <w:rPr>
          <w:rFonts w:ascii="Lato" w:hAnsi="Lato"/>
          <w:b/>
          <w:bCs/>
        </w:rPr>
      </w:pPr>
      <w:r w:rsidRPr="00287981">
        <w:rPr>
          <w:rFonts w:ascii="Lato" w:hAnsi="Lato"/>
          <w:b/>
          <w:bCs/>
        </w:rPr>
        <w:t>St. Pöltner Kellergassenfest mit regionalen Top-Winzern und feinen Schmankerln</w:t>
      </w:r>
    </w:p>
    <w:p w14:paraId="2C3681B9" w14:textId="77777777" w:rsidR="00287981" w:rsidRDefault="00287981" w:rsidP="00287981">
      <w:pPr>
        <w:spacing w:after="0" w:line="240" w:lineRule="auto"/>
        <w:rPr>
          <w:rFonts w:ascii="Lato" w:hAnsi="Lato"/>
        </w:rPr>
      </w:pPr>
    </w:p>
    <w:p w14:paraId="34197093" w14:textId="1EBF4E96" w:rsidR="00287981" w:rsidRPr="00287981" w:rsidRDefault="00287981" w:rsidP="00287981">
      <w:pPr>
        <w:spacing w:after="0" w:line="240" w:lineRule="auto"/>
        <w:rPr>
          <w:rFonts w:ascii="Lato" w:hAnsi="Lato"/>
        </w:rPr>
      </w:pPr>
      <w:r w:rsidRPr="00287981">
        <w:rPr>
          <w:rFonts w:ascii="Lato" w:hAnsi="Lato"/>
        </w:rPr>
        <w:t xml:space="preserve">Am 8. November lädt St. Pölten zu einem besonderen Event für Feinschmecker ein: zum Kellergassenfest. Unter dem Motto „Es lebe der Genuss“ wird die romantische </w:t>
      </w:r>
      <w:proofErr w:type="spellStart"/>
      <w:r w:rsidRPr="00287981">
        <w:rPr>
          <w:rFonts w:ascii="Lato" w:hAnsi="Lato"/>
        </w:rPr>
        <w:t>Rendl</w:t>
      </w:r>
      <w:proofErr w:type="spellEnd"/>
      <w:r w:rsidRPr="00287981">
        <w:rPr>
          <w:rFonts w:ascii="Lato" w:hAnsi="Lato"/>
        </w:rPr>
        <w:t xml:space="preserve">-Keller-Gasse zum Treffpunkt für Weinliebhaber.  Rund ein Dutzend Top-Winzer kommen aus den Regionen </w:t>
      </w:r>
      <w:proofErr w:type="spellStart"/>
      <w:r w:rsidRPr="00287981">
        <w:rPr>
          <w:rFonts w:ascii="Lato" w:hAnsi="Lato"/>
        </w:rPr>
        <w:t>Traisental</w:t>
      </w:r>
      <w:proofErr w:type="spellEnd"/>
      <w:r w:rsidRPr="00287981">
        <w:rPr>
          <w:rFonts w:ascii="Lato" w:hAnsi="Lato"/>
        </w:rPr>
        <w:t xml:space="preserve">, Wachau, Wagram und </w:t>
      </w:r>
      <w:proofErr w:type="spellStart"/>
      <w:r w:rsidRPr="00287981">
        <w:rPr>
          <w:rFonts w:ascii="Lato" w:hAnsi="Lato"/>
        </w:rPr>
        <w:t>Kremstal</w:t>
      </w:r>
      <w:proofErr w:type="spellEnd"/>
      <w:r w:rsidRPr="00287981">
        <w:rPr>
          <w:rFonts w:ascii="Lato" w:hAnsi="Lato"/>
        </w:rPr>
        <w:t xml:space="preserve"> in die niederösterreichische Landeshauptstadt und präsentieren ihre besten Weine. Unter anderem Grünen Veltliner, Riesling und charaktervolle Rotweine.</w:t>
      </w:r>
    </w:p>
    <w:p w14:paraId="4F008BD9" w14:textId="77777777" w:rsidR="00287981" w:rsidRDefault="00287981" w:rsidP="00287981">
      <w:pPr>
        <w:spacing w:after="0" w:line="240" w:lineRule="auto"/>
        <w:rPr>
          <w:rFonts w:ascii="Lato" w:hAnsi="Lato"/>
        </w:rPr>
      </w:pPr>
      <w:r w:rsidRPr="00287981">
        <w:rPr>
          <w:rFonts w:ascii="Lato" w:hAnsi="Lato"/>
        </w:rPr>
        <w:t xml:space="preserve">Aber es kommt nicht nur Feines ins Glas, sondern auch auf den Teller: Spanferkel und knusprige Feuerflecken (herzhafte Fladen), Käsespezialitäten der Wilhelmsburger Hoflieferanten sowie Dirndl-Delikatessen aus dem </w:t>
      </w:r>
      <w:proofErr w:type="spellStart"/>
      <w:r w:rsidRPr="00287981">
        <w:rPr>
          <w:rFonts w:ascii="Lato" w:hAnsi="Lato"/>
        </w:rPr>
        <w:t>Pielachtal</w:t>
      </w:r>
      <w:proofErr w:type="spellEnd"/>
      <w:r w:rsidRPr="00287981">
        <w:rPr>
          <w:rFonts w:ascii="Lato" w:hAnsi="Lato"/>
        </w:rPr>
        <w:t xml:space="preserve"> (aus der Kornelkirsche, „Dirndlfrucht“ genannt) erwarten die Besucher. Während die </w:t>
      </w:r>
      <w:proofErr w:type="spellStart"/>
      <w:r w:rsidRPr="00287981">
        <w:rPr>
          <w:rFonts w:ascii="Lato" w:hAnsi="Lato"/>
        </w:rPr>
        <w:t>Türnitzer</w:t>
      </w:r>
      <w:proofErr w:type="spellEnd"/>
      <w:r w:rsidRPr="00287981">
        <w:rPr>
          <w:rFonts w:ascii="Lato" w:hAnsi="Lato"/>
        </w:rPr>
        <w:t xml:space="preserve"> Tanzlmusi für die musikalische Unterhaltung sorgt, taucht die Stadtgärtnerei St. Pölten die historische Gasse mit Blumenarrangements und Lichtelementen in herbstliches Festambiente.</w:t>
      </w:r>
    </w:p>
    <w:p w14:paraId="2DD7D9E0" w14:textId="77777777" w:rsidR="00287981" w:rsidRPr="00287981" w:rsidRDefault="00287981" w:rsidP="00287981">
      <w:pPr>
        <w:spacing w:after="0" w:line="240" w:lineRule="auto"/>
        <w:rPr>
          <w:rFonts w:ascii="Lato" w:hAnsi="Lato"/>
        </w:rPr>
      </w:pPr>
    </w:p>
    <w:p w14:paraId="6301D281" w14:textId="77777777" w:rsidR="00287981" w:rsidRDefault="00287981" w:rsidP="00287981">
      <w:pPr>
        <w:spacing w:after="0" w:line="240" w:lineRule="auto"/>
        <w:rPr>
          <w:rFonts w:ascii="Lato" w:hAnsi="Lato"/>
        </w:rPr>
      </w:pPr>
      <w:r w:rsidRPr="00287981">
        <w:rPr>
          <w:rFonts w:ascii="Lato" w:hAnsi="Lato"/>
        </w:rPr>
        <w:t xml:space="preserve">Die Keller der </w:t>
      </w:r>
      <w:proofErr w:type="spellStart"/>
      <w:r w:rsidRPr="00287981">
        <w:rPr>
          <w:rFonts w:ascii="Lato" w:hAnsi="Lato"/>
        </w:rPr>
        <w:t>Rendl</w:t>
      </w:r>
      <w:proofErr w:type="spellEnd"/>
      <w:r w:rsidRPr="00287981">
        <w:rPr>
          <w:rFonts w:ascii="Lato" w:hAnsi="Lato"/>
        </w:rPr>
        <w:t xml:space="preserve">-Keller-Gasse dienten ursprünglich als Eiskeller, später nutzte sie die Gastronomie als Lagerstätten. Im Laufe des Krieges wurden sie als Schutzräume gebraucht. Von 1991 bis 2001 wurden die Keller von der Familie </w:t>
      </w:r>
      <w:proofErr w:type="spellStart"/>
      <w:r w:rsidRPr="00287981">
        <w:rPr>
          <w:rFonts w:ascii="Lato" w:hAnsi="Lato"/>
        </w:rPr>
        <w:t>Rendl</w:t>
      </w:r>
      <w:proofErr w:type="spellEnd"/>
      <w:r w:rsidRPr="00287981">
        <w:rPr>
          <w:rFonts w:ascii="Lato" w:hAnsi="Lato"/>
        </w:rPr>
        <w:t xml:space="preserve"> umgebaut und saniert. Zunächst nur für Veranstaltungen genutzt, wurde 2003 der </w:t>
      </w:r>
      <w:proofErr w:type="spellStart"/>
      <w:r w:rsidRPr="00287981">
        <w:rPr>
          <w:rFonts w:ascii="Lato" w:hAnsi="Lato"/>
        </w:rPr>
        <w:t>Rendl</w:t>
      </w:r>
      <w:proofErr w:type="spellEnd"/>
      <w:r w:rsidRPr="00287981">
        <w:rPr>
          <w:rFonts w:ascii="Lato" w:hAnsi="Lato"/>
        </w:rPr>
        <w:t>-Keller – Restaurant und Vinothek – eröffnet.</w:t>
      </w:r>
    </w:p>
    <w:p w14:paraId="1C159719" w14:textId="77777777" w:rsidR="00287981" w:rsidRPr="00287981" w:rsidRDefault="00287981" w:rsidP="00287981">
      <w:pPr>
        <w:spacing w:after="0" w:line="240" w:lineRule="auto"/>
        <w:rPr>
          <w:rFonts w:ascii="Lato" w:hAnsi="Lato"/>
        </w:rPr>
      </w:pPr>
    </w:p>
    <w:p w14:paraId="66AEFA01" w14:textId="61B9D3ED" w:rsidR="00287981" w:rsidRDefault="00287981" w:rsidP="00287981">
      <w:pPr>
        <w:spacing w:after="0" w:line="240" w:lineRule="auto"/>
        <w:rPr>
          <w:rFonts w:ascii="Lato" w:hAnsi="Lato"/>
        </w:rPr>
      </w:pPr>
      <w:r w:rsidRPr="00287981">
        <w:rPr>
          <w:rFonts w:ascii="Lato" w:hAnsi="Lato"/>
        </w:rPr>
        <w:t>Das beliebte St. Pöltner Kellergassenfest startet am 8. November, um 16.00 Uhr. Wer für das schöne Fest anreisen möchte, für den gibt es das attraktive Kellergassen-Package im Incoming-Reisebüro St. Pölten ab 103 Euro pro Person – inklusive Übernachtung im 4-Sterne-Hotel, 3-Gänge-Mittagessen und geführtem Stadtrundgang.</w:t>
      </w:r>
    </w:p>
    <w:p w14:paraId="020A7F31" w14:textId="77777777" w:rsidR="00287981" w:rsidRPr="00287981" w:rsidRDefault="00287981" w:rsidP="00287981">
      <w:pPr>
        <w:spacing w:after="0" w:line="240" w:lineRule="auto"/>
        <w:rPr>
          <w:rFonts w:ascii="Lato" w:hAnsi="Lato"/>
        </w:rPr>
      </w:pPr>
    </w:p>
    <w:p w14:paraId="354C450F" w14:textId="77777777" w:rsidR="00287981" w:rsidRPr="004A20DA" w:rsidRDefault="00287981" w:rsidP="0090353E">
      <w:pPr>
        <w:spacing w:after="0" w:line="240" w:lineRule="auto"/>
        <w:rPr>
          <w:rFonts w:ascii="Lato" w:hAnsi="Lato"/>
          <w:color w:val="D20A32"/>
        </w:rPr>
      </w:pPr>
      <w:r w:rsidRPr="00287981">
        <w:rPr>
          <w:rFonts w:ascii="Lato" w:hAnsi="Lato"/>
        </w:rPr>
        <w:t>Wei</w:t>
      </w:r>
      <w:r w:rsidRPr="004A20DA">
        <w:rPr>
          <w:rFonts w:ascii="Lato" w:hAnsi="Lato"/>
        </w:rPr>
        <w:t>tere Infos unter: </w:t>
      </w:r>
      <w:hyperlink r:id="rId6" w:history="1">
        <w:r w:rsidRPr="004A20DA">
          <w:rPr>
            <w:rStyle w:val="Hyperlink"/>
            <w:rFonts w:ascii="Lato" w:hAnsi="Lato"/>
            <w:color w:val="D20A32"/>
          </w:rPr>
          <w:t>www.stpoeltentourismus.at/top-veranstaltungen</w:t>
        </w:r>
      </w:hyperlink>
    </w:p>
    <w:p w14:paraId="23F05704" w14:textId="77777777" w:rsidR="00287981" w:rsidRDefault="00287981" w:rsidP="0090353E">
      <w:pPr>
        <w:spacing w:after="0" w:line="240" w:lineRule="auto"/>
        <w:rPr>
          <w:rFonts w:ascii="Lato" w:hAnsi="Lato"/>
        </w:rPr>
      </w:pPr>
    </w:p>
    <w:p w14:paraId="71146797" w14:textId="0D55070C" w:rsidR="002C1D7B" w:rsidRDefault="00287981" w:rsidP="0090353E">
      <w:pPr>
        <w:spacing w:after="0" w:line="240" w:lineRule="auto"/>
        <w:rPr>
          <w:rFonts w:ascii="Lato" w:hAnsi="Lato"/>
          <w:b/>
          <w:bCs/>
        </w:rPr>
      </w:pPr>
      <w:r w:rsidRPr="00287981">
        <w:rPr>
          <w:rFonts w:ascii="Lato" w:hAnsi="Lato"/>
          <w:b/>
          <w:bCs/>
        </w:rPr>
        <w:lastRenderedPageBreak/>
        <w:t>Winter-Action in der AREA 47: Indoor-Bikepark, Hochseilgarten und Eisbaden</w:t>
      </w:r>
    </w:p>
    <w:p w14:paraId="4AAC76DC" w14:textId="77777777" w:rsidR="00287981" w:rsidRDefault="00287981" w:rsidP="0090353E">
      <w:pPr>
        <w:spacing w:after="0" w:line="240" w:lineRule="auto"/>
        <w:rPr>
          <w:rFonts w:ascii="Lato" w:hAnsi="Lato"/>
          <w:b/>
          <w:bCs/>
        </w:rPr>
      </w:pPr>
    </w:p>
    <w:p w14:paraId="7CD65804" w14:textId="77777777" w:rsidR="00287981" w:rsidRDefault="00287981" w:rsidP="00287981">
      <w:pPr>
        <w:spacing w:after="0" w:line="240" w:lineRule="auto"/>
        <w:rPr>
          <w:rFonts w:ascii="Lato" w:hAnsi="Lato"/>
        </w:rPr>
      </w:pPr>
      <w:r w:rsidRPr="00287981">
        <w:rPr>
          <w:rFonts w:ascii="Lato" w:hAnsi="Lato"/>
        </w:rPr>
        <w:t xml:space="preserve">Ruhe und Besinnlichkeit stehen auch im Winter in der AREA 47 nicht wirklich auf der Wunschliste. Denn auch wenn es draußen kühler wird, steht in Österreichs größtem Outdoor-Freizeitpark heiße Action auf dem Programm. So bietet der Indoor Bikepark auf 3.700 Quadratmetern coolen Bike-Spaß mit Pumptrack, Slopestyle-, Jump-Line inklusive Airbag und </w:t>
      </w:r>
      <w:proofErr w:type="spellStart"/>
      <w:r w:rsidRPr="00287981">
        <w:rPr>
          <w:rFonts w:ascii="Lato" w:hAnsi="Lato"/>
        </w:rPr>
        <w:t>Skill</w:t>
      </w:r>
      <w:proofErr w:type="spellEnd"/>
      <w:r w:rsidRPr="00287981">
        <w:rPr>
          <w:rFonts w:ascii="Lato" w:hAnsi="Lato"/>
        </w:rPr>
        <w:t>-Area. Von 28. Oktober 2025 bis 26. April 2026 ist er regelmäßig geöffnet, donnerstags und freitags von 14 bis 20 Uhr, samstags und sonntags von 10 bis 17 Uhr. Auf 27 Meter Höhe rauf geht es in Österreichs höchsten Hochseilgarten, der auch im Februar und März kletterbar ist. Sage und schreibe 138 spannende Elemente fordern Schwindelfreie heraus.</w:t>
      </w:r>
    </w:p>
    <w:p w14:paraId="3FF632D4" w14:textId="77777777" w:rsidR="00287981" w:rsidRPr="00287981" w:rsidRDefault="00287981" w:rsidP="00287981">
      <w:pPr>
        <w:spacing w:after="0" w:line="240" w:lineRule="auto"/>
        <w:rPr>
          <w:rFonts w:ascii="Lato" w:hAnsi="Lato"/>
        </w:rPr>
      </w:pPr>
    </w:p>
    <w:p w14:paraId="45FB9567" w14:textId="77777777" w:rsidR="00287981" w:rsidRDefault="00287981" w:rsidP="00287981">
      <w:pPr>
        <w:spacing w:after="0" w:line="240" w:lineRule="auto"/>
        <w:rPr>
          <w:rFonts w:ascii="Lato" w:hAnsi="Lato"/>
        </w:rPr>
      </w:pPr>
      <w:r w:rsidRPr="00287981">
        <w:rPr>
          <w:rFonts w:ascii="Lato" w:hAnsi="Lato"/>
        </w:rPr>
        <w:t>Wer bei so viel aufregender Action kühlen Kopf bewahren will, der stellt sich dem Eisbaden Workshop mit Daniel „</w:t>
      </w:r>
      <w:proofErr w:type="spellStart"/>
      <w:r w:rsidRPr="00287981">
        <w:rPr>
          <w:rFonts w:ascii="Lato" w:hAnsi="Lato"/>
        </w:rPr>
        <w:t>Fetzy</w:t>
      </w:r>
      <w:proofErr w:type="spellEnd"/>
      <w:r w:rsidRPr="00287981">
        <w:rPr>
          <w:rFonts w:ascii="Lato" w:hAnsi="Lato"/>
        </w:rPr>
        <w:t>“ Fetz. Der Wakeboard-Profi bringt den Teilnehmern bei, wie man Atemtechnik und Kältereiz zu einem besonderen Abenteuer verbindet. Gemeinsam mit einer Gruppe wagt man den Sprung ins Eiswasser. Die Workshops finden am 13. und 14. Dezember 2025 sowie am 7. und 8. Februar 2026 statt.</w:t>
      </w:r>
    </w:p>
    <w:p w14:paraId="6458DC5B" w14:textId="77777777" w:rsidR="00287981" w:rsidRPr="00287981" w:rsidRDefault="00287981" w:rsidP="00287981">
      <w:pPr>
        <w:spacing w:after="0" w:line="240" w:lineRule="auto"/>
        <w:rPr>
          <w:rFonts w:ascii="Lato" w:hAnsi="Lato"/>
        </w:rPr>
      </w:pPr>
    </w:p>
    <w:p w14:paraId="5F9F654F" w14:textId="77777777" w:rsidR="00287981" w:rsidRDefault="00287981" w:rsidP="00287981">
      <w:pPr>
        <w:spacing w:after="0" w:line="240" w:lineRule="auto"/>
        <w:rPr>
          <w:rFonts w:ascii="Lato" w:hAnsi="Lato"/>
        </w:rPr>
      </w:pPr>
      <w:r w:rsidRPr="00287981">
        <w:rPr>
          <w:rFonts w:ascii="Lato" w:hAnsi="Lato"/>
        </w:rPr>
        <w:t xml:space="preserve">Die AREA 47 ist übrigens auch der perfekte Ausgangspunkt für Ski-Kurztrips: Vom 31. Oktober 2025 bis 26. April 2026 sind die gemütlichen Unterkünfte am Eingang zum Ötztal buchbar. Ideal, um Action im Park mit einem Skitag in Sölden zu kombinieren – samt Einkehrschwung im </w:t>
      </w:r>
      <w:proofErr w:type="spellStart"/>
      <w:r w:rsidRPr="00287981">
        <w:rPr>
          <w:rFonts w:ascii="Lato" w:hAnsi="Lato"/>
        </w:rPr>
        <w:t>Schwarzkogl</w:t>
      </w:r>
      <w:proofErr w:type="spellEnd"/>
      <w:r w:rsidRPr="00287981">
        <w:rPr>
          <w:rFonts w:ascii="Lato" w:hAnsi="Lato"/>
        </w:rPr>
        <w:t>-Restaurant, das im Winter von der AREA-47-Gastrocrew geführt wird.</w:t>
      </w:r>
    </w:p>
    <w:p w14:paraId="6E0D4731" w14:textId="77777777" w:rsidR="00287981" w:rsidRPr="00287981" w:rsidRDefault="00287981" w:rsidP="00287981">
      <w:pPr>
        <w:spacing w:after="0" w:line="240" w:lineRule="auto"/>
        <w:rPr>
          <w:rFonts w:ascii="Lato" w:hAnsi="Lato"/>
        </w:rPr>
      </w:pPr>
    </w:p>
    <w:p w14:paraId="00FE8030" w14:textId="77777777" w:rsidR="00287981" w:rsidRPr="00287981" w:rsidRDefault="00287981" w:rsidP="00287981">
      <w:pPr>
        <w:spacing w:after="0" w:line="240" w:lineRule="auto"/>
        <w:rPr>
          <w:rFonts w:ascii="Lato" w:hAnsi="Lato"/>
        </w:rPr>
      </w:pPr>
      <w:r w:rsidRPr="00287981">
        <w:rPr>
          <w:rFonts w:ascii="Lato" w:hAnsi="Lato"/>
        </w:rPr>
        <w:t>Weitere Infos unter: </w:t>
      </w:r>
      <w:hyperlink r:id="rId7" w:history="1">
        <w:r w:rsidRPr="004A20DA">
          <w:rPr>
            <w:rStyle w:val="Hyperlink"/>
            <w:rFonts w:ascii="Lato" w:hAnsi="Lato"/>
            <w:color w:val="D20A32"/>
          </w:rPr>
          <w:t>www.area47.at</w:t>
        </w:r>
      </w:hyperlink>
    </w:p>
    <w:p w14:paraId="36944127" w14:textId="77777777" w:rsidR="00965C30" w:rsidRDefault="00965C30" w:rsidP="0090353E">
      <w:pPr>
        <w:spacing w:after="0" w:line="240" w:lineRule="auto"/>
        <w:rPr>
          <w:rFonts w:ascii="Lato" w:hAnsi="Lato"/>
          <w:b/>
          <w:bCs/>
        </w:rPr>
      </w:pPr>
    </w:p>
    <w:p w14:paraId="1D24ED1A" w14:textId="216F3ED2" w:rsidR="002C1D7B" w:rsidRDefault="002C1D7B" w:rsidP="002C1D7B">
      <w:pPr>
        <w:rPr>
          <w:rFonts w:ascii="Lato" w:hAnsi="Lato"/>
          <w:b/>
          <w:bCs/>
        </w:rPr>
      </w:pPr>
      <w:r>
        <w:rPr>
          <w:rFonts w:ascii="Lato" w:hAnsi="Lato"/>
          <w:b/>
          <w:bCs/>
        </w:rPr>
        <w:br w:type="page"/>
      </w:r>
      <w:r w:rsidR="00287981" w:rsidRPr="00287981">
        <w:rPr>
          <w:rFonts w:ascii="Lato" w:hAnsi="Lato"/>
          <w:b/>
          <w:bCs/>
        </w:rPr>
        <w:lastRenderedPageBreak/>
        <w:t>Thüringer Wald: Inselbergbad bietet erstmals Kindersauna für Familien an</w:t>
      </w:r>
    </w:p>
    <w:p w14:paraId="09010338" w14:textId="77777777" w:rsidR="00287981" w:rsidRDefault="00287981" w:rsidP="00287981">
      <w:pPr>
        <w:spacing w:after="0" w:line="240" w:lineRule="auto"/>
        <w:rPr>
          <w:rFonts w:ascii="Lato" w:hAnsi="Lato"/>
        </w:rPr>
      </w:pPr>
      <w:r w:rsidRPr="00287981">
        <w:rPr>
          <w:rFonts w:ascii="Lato" w:hAnsi="Lato"/>
        </w:rPr>
        <w:t>Auch Kinder brauchen mal eine wohltuende Pause und Zeit um sich zu entspannen. Deswegen hat sich das Inselbergbad Brotterode im Thüringer Wald ein besonderes Angebot für Familien einfallen lassen: Von Oktober bis April gibt es jeden Samstag von 13 bis 15 Uhr die Kindersauna. Entspannung wird hier zum Erlebnis – in der Kindersauna lernen die Kinder, wie wohltuend Wärme wirkt und wie schön es ist, zur Ruhe zu kommen.</w:t>
      </w:r>
    </w:p>
    <w:p w14:paraId="798D99F2" w14:textId="77777777" w:rsidR="00287981" w:rsidRPr="00287981" w:rsidRDefault="00287981" w:rsidP="00287981">
      <w:pPr>
        <w:spacing w:after="0" w:line="240" w:lineRule="auto"/>
        <w:rPr>
          <w:rFonts w:ascii="Lato" w:hAnsi="Lato"/>
        </w:rPr>
      </w:pPr>
    </w:p>
    <w:p w14:paraId="06E51ECA" w14:textId="77777777" w:rsidR="00287981" w:rsidRDefault="00287981" w:rsidP="00287981">
      <w:pPr>
        <w:spacing w:after="0" w:line="240" w:lineRule="auto"/>
        <w:rPr>
          <w:rFonts w:ascii="Lato" w:hAnsi="Lato"/>
        </w:rPr>
      </w:pPr>
      <w:r w:rsidRPr="00287981">
        <w:rPr>
          <w:rFonts w:ascii="Lato" w:hAnsi="Lato"/>
        </w:rPr>
        <w:t>In Badesachen dürfen die kleinen Gäste die Wärme und die extra für sie zusammengestellten Aufgüsse genießen. So duftet die Sauna dann nach Biene Majas Blumenwiese, exotisch nach Dschungel-Fieber oder geheimnisvoll orientalisch mit dem Aladin-Aufguss.</w:t>
      </w:r>
    </w:p>
    <w:p w14:paraId="6B5C9AA6" w14:textId="77777777" w:rsidR="00287981" w:rsidRPr="00287981" w:rsidRDefault="00287981" w:rsidP="00287981">
      <w:pPr>
        <w:spacing w:after="0" w:line="240" w:lineRule="auto"/>
        <w:rPr>
          <w:rFonts w:ascii="Lato" w:hAnsi="Lato"/>
        </w:rPr>
      </w:pPr>
    </w:p>
    <w:p w14:paraId="1EDADBA4" w14:textId="77777777" w:rsidR="00287981" w:rsidRDefault="00287981" w:rsidP="00287981">
      <w:pPr>
        <w:spacing w:after="0" w:line="240" w:lineRule="auto"/>
        <w:rPr>
          <w:rFonts w:ascii="Lato" w:hAnsi="Lato"/>
        </w:rPr>
      </w:pPr>
      <w:r w:rsidRPr="00287981">
        <w:rPr>
          <w:rFonts w:ascii="Lato" w:hAnsi="Lato"/>
        </w:rPr>
        <w:t>Das Inselbergbad ist das einzige Bad in Thüringen, das dieses Format anbietet. „Mit der Kindersauna möchten wir nicht nur ein neues Kapitel in unserem Sauna-Angebot aufschlagen, sondern auch einen Ort schaffen, an dem kleine Abenteurer große Momente erleben können“, sagt Saunameister Dominik Hepp.</w:t>
      </w:r>
    </w:p>
    <w:p w14:paraId="23A6D849" w14:textId="77777777" w:rsidR="00287981" w:rsidRPr="00287981" w:rsidRDefault="00287981" w:rsidP="00287981">
      <w:pPr>
        <w:spacing w:after="0" w:line="240" w:lineRule="auto"/>
        <w:rPr>
          <w:rFonts w:ascii="Lato" w:hAnsi="Lato"/>
        </w:rPr>
      </w:pPr>
    </w:p>
    <w:p w14:paraId="4D28D527" w14:textId="50564649" w:rsidR="00287981" w:rsidRDefault="00287981" w:rsidP="00287981">
      <w:pPr>
        <w:spacing w:after="0" w:line="240" w:lineRule="auto"/>
        <w:rPr>
          <w:rFonts w:ascii="Lato" w:hAnsi="Lato"/>
        </w:rPr>
      </w:pPr>
      <w:r w:rsidRPr="00287981">
        <w:rPr>
          <w:rFonts w:ascii="Lato" w:hAnsi="Lato"/>
        </w:rPr>
        <w:t>Das familienfreundliche Inselbergbad in Brotterode bietet außerdem im Innenbereich ein 25 Meter langes Sport-Schwimmbecken mit einer Temperatur von 28 Grad, ein 32 Grad warmes Warmbecken, eine Planschbeckenanlage für Kleinkinder (32 Grad) sowie eine 85 Meter Röhrenrutsche. Von Frühjahr bis Herbst kommt noch der Außenbereich mit Erlebnisbecken, Wildwasserkanal und Wasserspeier hinzu.</w:t>
      </w:r>
    </w:p>
    <w:p w14:paraId="4DF637CF" w14:textId="77777777" w:rsidR="00287981" w:rsidRPr="00287981" w:rsidRDefault="00287981" w:rsidP="00287981">
      <w:pPr>
        <w:spacing w:after="0" w:line="240" w:lineRule="auto"/>
        <w:rPr>
          <w:rFonts w:ascii="Lato" w:hAnsi="Lato"/>
        </w:rPr>
      </w:pPr>
    </w:p>
    <w:p w14:paraId="32862A50" w14:textId="77777777" w:rsidR="00287981" w:rsidRPr="00287981" w:rsidRDefault="00287981" w:rsidP="00287981">
      <w:pPr>
        <w:spacing w:after="0" w:line="240" w:lineRule="auto"/>
        <w:rPr>
          <w:rFonts w:ascii="Lato" w:hAnsi="Lato"/>
        </w:rPr>
      </w:pPr>
      <w:r w:rsidRPr="00287981">
        <w:rPr>
          <w:rFonts w:ascii="Lato" w:hAnsi="Lato"/>
        </w:rPr>
        <w:t>Weitere Infos unter: </w:t>
      </w:r>
      <w:hyperlink r:id="rId8" w:history="1">
        <w:r w:rsidRPr="004A20DA">
          <w:rPr>
            <w:rStyle w:val="Hyperlink"/>
            <w:rFonts w:ascii="Lato" w:hAnsi="Lato"/>
            <w:color w:val="D20A32"/>
          </w:rPr>
          <w:t>www.thueringer-wald.com</w:t>
        </w:r>
      </w:hyperlink>
    </w:p>
    <w:p w14:paraId="3B0B4370" w14:textId="77777777" w:rsidR="00965C30" w:rsidRDefault="00965C30" w:rsidP="0090353E">
      <w:pPr>
        <w:spacing w:after="0" w:line="240" w:lineRule="auto"/>
        <w:rPr>
          <w:rFonts w:ascii="Lato" w:hAnsi="Lato"/>
        </w:rPr>
      </w:pPr>
    </w:p>
    <w:p w14:paraId="49D315B4" w14:textId="77777777" w:rsidR="002C1D7B" w:rsidRDefault="002C1D7B">
      <w:r>
        <w:br w:type="page"/>
      </w: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9"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10"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1"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D1DC1"/>
    <w:rsid w:val="001368C2"/>
    <w:rsid w:val="002835B4"/>
    <w:rsid w:val="00287981"/>
    <w:rsid w:val="002C1D7B"/>
    <w:rsid w:val="002C6BA8"/>
    <w:rsid w:val="00303F2C"/>
    <w:rsid w:val="003D4849"/>
    <w:rsid w:val="0040210A"/>
    <w:rsid w:val="004415C4"/>
    <w:rsid w:val="00457AA1"/>
    <w:rsid w:val="004A20DA"/>
    <w:rsid w:val="004C4D49"/>
    <w:rsid w:val="005536F4"/>
    <w:rsid w:val="0090353E"/>
    <w:rsid w:val="00965C30"/>
    <w:rsid w:val="00A53267"/>
    <w:rsid w:val="00B94E21"/>
    <w:rsid w:val="00BE4090"/>
    <w:rsid w:val="00C27494"/>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eringer-wald.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area47.at/"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tpoeltentourismus.at/top-veranstaltungen" TargetMode="External"/><Relationship Id="rId11" Type="http://schemas.openxmlformats.org/officeDocument/2006/relationships/hyperlink" Target="https://9zkml.r.sp1-brevo.net/mk/cl/f/sh/1t6Af4OiGsFzDqdv9HFL9QfiBtaJxl/Zd45fQTKTX9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footnotes" Target="footnote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4</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3</cp:revision>
  <dcterms:created xsi:type="dcterms:W3CDTF">2025-10-17T08:40:00Z</dcterms:created>
  <dcterms:modified xsi:type="dcterms:W3CDTF">2025-10-17T08:58:00Z</dcterms:modified>
</cp:coreProperties>
</file>